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8BC9" w14:textId="47812C86" w:rsidR="004E10FE" w:rsidRPr="000F3A1F" w:rsidRDefault="00046558">
      <w:pPr>
        <w:rPr>
          <w:b/>
          <w:bCs/>
          <w:sz w:val="32"/>
          <w:szCs w:val="32"/>
        </w:rPr>
      </w:pPr>
      <w:r>
        <w:rPr>
          <w:b/>
          <w:bCs/>
          <w:sz w:val="32"/>
          <w:szCs w:val="32"/>
        </w:rPr>
        <w:t>Information Icons</w:t>
      </w:r>
    </w:p>
    <w:p w14:paraId="004422DE" w14:textId="4E5FDF2F"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An information icon is a method to relay important dashboard information to the user. The information is relayed when the user hovers over the icon.  This document explains how to create an information icon. You first need to download the image(s) you wish to use and add them to your Tableau Repository. (See </w:t>
      </w:r>
      <w:r w:rsidRPr="00046558">
        <w:rPr>
          <w:rFonts w:ascii="Open Sans" w:eastAsia="Times New Roman" w:hAnsi="Open Sans" w:cs="Open Sans"/>
          <w:color w:val="002856"/>
          <w:sz w:val="20"/>
          <w:szCs w:val="20"/>
          <w:u w:val="single"/>
        </w:rPr>
        <w:t>Adding Images to Your Custom Shape Folder</w:t>
      </w:r>
      <w:r w:rsidRPr="00046558">
        <w:rPr>
          <w:rFonts w:ascii="Open Sans" w:eastAsia="Times New Roman" w:hAnsi="Open Sans" w:cs="Open Sans"/>
          <w:color w:val="333333"/>
          <w:sz w:val="20"/>
          <w:szCs w:val="20"/>
        </w:rPr>
        <w:t>)</w:t>
      </w:r>
    </w:p>
    <w:p w14:paraId="50FA53B2" w14:textId="77777777" w:rsidR="00046558" w:rsidRPr="00046558" w:rsidRDefault="00046558" w:rsidP="00046558">
      <w:pPr>
        <w:numPr>
          <w:ilvl w:val="0"/>
          <w:numId w:val="2"/>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Create a new blank worksheet.</w:t>
      </w:r>
    </w:p>
    <w:p w14:paraId="2E69C495" w14:textId="77777777" w:rsidR="00046558" w:rsidRPr="00046558" w:rsidRDefault="00046558" w:rsidP="00046558">
      <w:pPr>
        <w:numPr>
          <w:ilvl w:val="0"/>
          <w:numId w:val="2"/>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Then create a dummy calculation.</w:t>
      </w:r>
    </w:p>
    <w:p w14:paraId="2AA76617"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381589CE" wp14:editId="2D547A9B">
            <wp:extent cx="4762500" cy="2743200"/>
            <wp:effectExtent l="0" t="0" r="0" b="0"/>
            <wp:docPr id="53" name="Picture 53" descr="Dummy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ummy Calcul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14:paraId="730451A6" w14:textId="77777777" w:rsidR="00046558" w:rsidRPr="00046558" w:rsidRDefault="00046558" w:rsidP="00046558">
      <w:pPr>
        <w:numPr>
          <w:ilvl w:val="0"/>
          <w:numId w:val="3"/>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Place the dummy calculation onto the Detail pane.</w:t>
      </w:r>
    </w:p>
    <w:p w14:paraId="07BD5095"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1CF04CD3" wp14:editId="78ED58F1">
            <wp:extent cx="2638425" cy="2681210"/>
            <wp:effectExtent l="0" t="0" r="0" b="5080"/>
            <wp:docPr id="54" name="Picture 54" descr="Detail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tail Pa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351" cy="2684183"/>
                    </a:xfrm>
                    <a:prstGeom prst="rect">
                      <a:avLst/>
                    </a:prstGeom>
                    <a:noFill/>
                    <a:ln>
                      <a:noFill/>
                    </a:ln>
                  </pic:spPr>
                </pic:pic>
              </a:graphicData>
            </a:graphic>
          </wp:inline>
        </w:drawing>
      </w:r>
    </w:p>
    <w:p w14:paraId="04C9209A" w14:textId="77777777" w:rsidR="00046558" w:rsidRPr="00046558" w:rsidRDefault="00046558" w:rsidP="00046558">
      <w:pPr>
        <w:numPr>
          <w:ilvl w:val="0"/>
          <w:numId w:val="4"/>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Right click on the square in the view and select </w:t>
      </w:r>
      <w:r w:rsidRPr="00046558">
        <w:rPr>
          <w:rFonts w:ascii="Open Sans" w:eastAsia="Times New Roman" w:hAnsi="Open Sans" w:cs="Open Sans"/>
          <w:b/>
          <w:bCs/>
          <w:color w:val="333333"/>
          <w:sz w:val="20"/>
          <w:szCs w:val="20"/>
        </w:rPr>
        <w:t>Format</w:t>
      </w:r>
      <w:r w:rsidRPr="00046558">
        <w:rPr>
          <w:rFonts w:ascii="Open Sans" w:eastAsia="Times New Roman" w:hAnsi="Open Sans" w:cs="Open Sans"/>
          <w:color w:val="333333"/>
          <w:sz w:val="20"/>
          <w:szCs w:val="20"/>
        </w:rPr>
        <w:t>.</w:t>
      </w:r>
    </w:p>
    <w:p w14:paraId="32F45776"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lastRenderedPageBreak/>
        <w:drawing>
          <wp:inline distT="0" distB="0" distL="0" distR="0" wp14:anchorId="6560FFAA" wp14:editId="553D05CE">
            <wp:extent cx="2314575" cy="3171825"/>
            <wp:effectExtent l="0" t="0" r="9525" b="9525"/>
            <wp:docPr id="55" name="Picture 55" desc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r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3171825"/>
                    </a:xfrm>
                    <a:prstGeom prst="rect">
                      <a:avLst/>
                    </a:prstGeom>
                    <a:noFill/>
                    <a:ln>
                      <a:noFill/>
                    </a:ln>
                  </pic:spPr>
                </pic:pic>
              </a:graphicData>
            </a:graphic>
          </wp:inline>
        </w:drawing>
      </w:r>
    </w:p>
    <w:p w14:paraId="62CC2773" w14:textId="77777777" w:rsidR="00046558" w:rsidRPr="00046558" w:rsidRDefault="00046558" w:rsidP="00046558">
      <w:pPr>
        <w:numPr>
          <w:ilvl w:val="0"/>
          <w:numId w:val="5"/>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Remove the row and column dividers.</w:t>
      </w:r>
    </w:p>
    <w:p w14:paraId="4D1261F5"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2114A301" wp14:editId="2FBE17CF">
            <wp:extent cx="2362200" cy="3733800"/>
            <wp:effectExtent l="0" t="0" r="0" b="0"/>
            <wp:docPr id="56" name="Picture 56" descr="Row and Column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ow and Column Divi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733800"/>
                    </a:xfrm>
                    <a:prstGeom prst="rect">
                      <a:avLst/>
                    </a:prstGeom>
                    <a:noFill/>
                    <a:ln>
                      <a:noFill/>
                    </a:ln>
                  </pic:spPr>
                </pic:pic>
              </a:graphicData>
            </a:graphic>
          </wp:inline>
        </w:drawing>
      </w:r>
    </w:p>
    <w:p w14:paraId="5544E585" w14:textId="77777777" w:rsidR="00046558" w:rsidRPr="00046558" w:rsidRDefault="00046558" w:rsidP="00046558">
      <w:pPr>
        <w:numPr>
          <w:ilvl w:val="0"/>
          <w:numId w:val="6"/>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In the Marks card, select </w:t>
      </w:r>
      <w:r w:rsidRPr="00046558">
        <w:rPr>
          <w:rFonts w:ascii="Open Sans" w:eastAsia="Times New Roman" w:hAnsi="Open Sans" w:cs="Open Sans"/>
          <w:b/>
          <w:bCs/>
          <w:color w:val="333333"/>
          <w:sz w:val="20"/>
          <w:szCs w:val="20"/>
        </w:rPr>
        <w:t>Shape</w:t>
      </w:r>
      <w:r w:rsidRPr="00046558">
        <w:rPr>
          <w:rFonts w:ascii="Open Sans" w:eastAsia="Times New Roman" w:hAnsi="Open Sans" w:cs="Open Sans"/>
          <w:color w:val="333333"/>
          <w:sz w:val="20"/>
          <w:szCs w:val="20"/>
        </w:rPr>
        <w:t> from the drop-down list.</w:t>
      </w:r>
    </w:p>
    <w:p w14:paraId="4F260046" w14:textId="77777777" w:rsidR="00046558" w:rsidRPr="00046558" w:rsidRDefault="00046558" w:rsidP="00046558">
      <w:pPr>
        <w:numPr>
          <w:ilvl w:val="0"/>
          <w:numId w:val="6"/>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Click on the </w:t>
      </w:r>
      <w:r w:rsidRPr="00046558">
        <w:rPr>
          <w:rFonts w:ascii="Open Sans" w:eastAsia="Times New Roman" w:hAnsi="Open Sans" w:cs="Open Sans"/>
          <w:b/>
          <w:bCs/>
          <w:color w:val="333333"/>
          <w:sz w:val="20"/>
          <w:szCs w:val="20"/>
        </w:rPr>
        <w:t>Shape</w:t>
      </w:r>
      <w:r w:rsidRPr="00046558">
        <w:rPr>
          <w:rFonts w:ascii="Open Sans" w:eastAsia="Times New Roman" w:hAnsi="Open Sans" w:cs="Open Sans"/>
          <w:color w:val="333333"/>
          <w:sz w:val="20"/>
          <w:szCs w:val="20"/>
        </w:rPr>
        <w:t> mark and then select </w:t>
      </w:r>
      <w:r w:rsidRPr="00046558">
        <w:rPr>
          <w:rFonts w:ascii="Open Sans" w:eastAsia="Times New Roman" w:hAnsi="Open Sans" w:cs="Open Sans"/>
          <w:b/>
          <w:bCs/>
          <w:color w:val="333333"/>
          <w:sz w:val="20"/>
          <w:szCs w:val="20"/>
        </w:rPr>
        <w:t>More Shapes</w:t>
      </w:r>
      <w:r w:rsidRPr="00046558">
        <w:rPr>
          <w:rFonts w:ascii="Open Sans" w:eastAsia="Times New Roman" w:hAnsi="Open Sans" w:cs="Open Sans"/>
          <w:color w:val="333333"/>
          <w:sz w:val="20"/>
          <w:szCs w:val="20"/>
        </w:rPr>
        <w:t>.</w:t>
      </w:r>
    </w:p>
    <w:p w14:paraId="7FE558EA"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lastRenderedPageBreak/>
        <w:drawing>
          <wp:inline distT="0" distB="0" distL="0" distR="0" wp14:anchorId="2AA42DC0" wp14:editId="6191C378">
            <wp:extent cx="3028991" cy="3476625"/>
            <wp:effectExtent l="0" t="0" r="0" b="0"/>
            <wp:docPr id="57" name="Picture 57" descr="More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ore Sha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789" cy="3482132"/>
                    </a:xfrm>
                    <a:prstGeom prst="rect">
                      <a:avLst/>
                    </a:prstGeom>
                    <a:noFill/>
                    <a:ln>
                      <a:noFill/>
                    </a:ln>
                  </pic:spPr>
                </pic:pic>
              </a:graphicData>
            </a:graphic>
          </wp:inline>
        </w:drawing>
      </w:r>
    </w:p>
    <w:p w14:paraId="1C9100E5" w14:textId="77777777" w:rsidR="00046558" w:rsidRPr="00046558" w:rsidRDefault="00046558" w:rsidP="00046558">
      <w:pPr>
        <w:numPr>
          <w:ilvl w:val="0"/>
          <w:numId w:val="7"/>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In the </w:t>
      </w:r>
      <w:r w:rsidRPr="00046558">
        <w:rPr>
          <w:rFonts w:ascii="Open Sans" w:eastAsia="Times New Roman" w:hAnsi="Open Sans" w:cs="Open Sans"/>
          <w:b/>
          <w:bCs/>
          <w:color w:val="333333"/>
          <w:sz w:val="20"/>
          <w:szCs w:val="20"/>
        </w:rPr>
        <w:t>Edit Shape</w:t>
      </w:r>
      <w:r w:rsidRPr="00046558">
        <w:rPr>
          <w:rFonts w:ascii="Open Sans" w:eastAsia="Times New Roman" w:hAnsi="Open Sans" w:cs="Open Sans"/>
          <w:color w:val="333333"/>
          <w:sz w:val="20"/>
          <w:szCs w:val="20"/>
        </w:rPr>
        <w:t> dialog box, select </w:t>
      </w:r>
      <w:r w:rsidRPr="00046558">
        <w:rPr>
          <w:rFonts w:ascii="Open Sans" w:eastAsia="Times New Roman" w:hAnsi="Open Sans" w:cs="Open Sans"/>
          <w:b/>
          <w:bCs/>
          <w:color w:val="333333"/>
          <w:sz w:val="20"/>
          <w:szCs w:val="20"/>
        </w:rPr>
        <w:t>Custom</w:t>
      </w:r>
      <w:r w:rsidRPr="00046558">
        <w:rPr>
          <w:rFonts w:ascii="Open Sans" w:eastAsia="Times New Roman" w:hAnsi="Open Sans" w:cs="Open Sans"/>
          <w:color w:val="333333"/>
          <w:sz w:val="20"/>
          <w:szCs w:val="20"/>
        </w:rPr>
        <w:t> from the </w:t>
      </w:r>
      <w:r w:rsidRPr="00046558">
        <w:rPr>
          <w:rFonts w:ascii="Open Sans" w:eastAsia="Times New Roman" w:hAnsi="Open Sans" w:cs="Open Sans"/>
          <w:b/>
          <w:bCs/>
          <w:color w:val="333333"/>
          <w:sz w:val="20"/>
          <w:szCs w:val="20"/>
        </w:rPr>
        <w:t>Select Shape Palette</w:t>
      </w:r>
      <w:r w:rsidRPr="00046558">
        <w:rPr>
          <w:rFonts w:ascii="Open Sans" w:eastAsia="Times New Roman" w:hAnsi="Open Sans" w:cs="Open Sans"/>
          <w:color w:val="333333"/>
          <w:sz w:val="20"/>
          <w:szCs w:val="20"/>
        </w:rPr>
        <w:t> drop-down box.</w:t>
      </w:r>
    </w:p>
    <w:p w14:paraId="01DC1CA6"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69F9AAA8" wp14:editId="2A14CC9E">
            <wp:extent cx="4762500" cy="3829050"/>
            <wp:effectExtent l="0" t="0" r="0" b="0"/>
            <wp:docPr id="58" name="Picture 58" descr="Custom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tom Sh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829050"/>
                    </a:xfrm>
                    <a:prstGeom prst="rect">
                      <a:avLst/>
                    </a:prstGeom>
                    <a:noFill/>
                    <a:ln>
                      <a:noFill/>
                    </a:ln>
                  </pic:spPr>
                </pic:pic>
              </a:graphicData>
            </a:graphic>
          </wp:inline>
        </w:drawing>
      </w:r>
    </w:p>
    <w:p w14:paraId="7443BC68" w14:textId="77777777" w:rsidR="00046558" w:rsidRPr="00046558" w:rsidRDefault="00046558" w:rsidP="00046558">
      <w:pPr>
        <w:numPr>
          <w:ilvl w:val="0"/>
          <w:numId w:val="8"/>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lastRenderedPageBreak/>
        <w:t>Select the information icon and click OK.</w:t>
      </w:r>
    </w:p>
    <w:p w14:paraId="659FD326" w14:textId="77777777" w:rsidR="00046558" w:rsidRPr="00046558" w:rsidRDefault="00046558" w:rsidP="00046558">
      <w:pPr>
        <w:numPr>
          <w:ilvl w:val="0"/>
          <w:numId w:val="8"/>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Adjust the size of the icon using the </w:t>
      </w:r>
      <w:r w:rsidRPr="00046558">
        <w:rPr>
          <w:rFonts w:ascii="Open Sans" w:eastAsia="Times New Roman" w:hAnsi="Open Sans" w:cs="Open Sans"/>
          <w:b/>
          <w:bCs/>
          <w:color w:val="333333"/>
          <w:sz w:val="20"/>
          <w:szCs w:val="20"/>
        </w:rPr>
        <w:t>Size</w:t>
      </w:r>
    </w:p>
    <w:p w14:paraId="3F7442D4"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b/>
          <w:bCs/>
          <w:noProof/>
          <w:color w:val="333333"/>
          <w:sz w:val="20"/>
          <w:szCs w:val="20"/>
        </w:rPr>
        <w:drawing>
          <wp:inline distT="0" distB="0" distL="0" distR="0" wp14:anchorId="7AFA9E37" wp14:editId="7B94957E">
            <wp:extent cx="3257550" cy="2581275"/>
            <wp:effectExtent l="0" t="0" r="0" b="9525"/>
            <wp:docPr id="59" name="Picture 59" descr="Siz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ize 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2581275"/>
                    </a:xfrm>
                    <a:prstGeom prst="rect">
                      <a:avLst/>
                    </a:prstGeom>
                    <a:noFill/>
                    <a:ln>
                      <a:noFill/>
                    </a:ln>
                  </pic:spPr>
                </pic:pic>
              </a:graphicData>
            </a:graphic>
          </wp:inline>
        </w:drawing>
      </w:r>
    </w:p>
    <w:p w14:paraId="6A3499AD" w14:textId="77777777" w:rsidR="00046558" w:rsidRPr="00046558" w:rsidRDefault="00046558" w:rsidP="00046558">
      <w:pPr>
        <w:numPr>
          <w:ilvl w:val="0"/>
          <w:numId w:val="9"/>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Click on the Tooltip mark.</w:t>
      </w:r>
    </w:p>
    <w:p w14:paraId="7EF879CE" w14:textId="77777777" w:rsidR="00046558" w:rsidRPr="00046558" w:rsidRDefault="00046558" w:rsidP="00046558">
      <w:pPr>
        <w:numPr>
          <w:ilvl w:val="0"/>
          <w:numId w:val="9"/>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In the Edit Tooltip dialog box, remove the dummy calculation text and add the information you would like the user to know.</w:t>
      </w:r>
    </w:p>
    <w:p w14:paraId="1D65CC9F" w14:textId="26FFD0CE" w:rsidR="00046558" w:rsidRPr="00046558" w:rsidRDefault="00046558" w:rsidP="00046558">
      <w:pPr>
        <w:spacing w:after="369" w:line="240" w:lineRule="auto"/>
        <w:rPr>
          <w:rFonts w:ascii="Open Sans" w:eastAsia="Times New Roman" w:hAnsi="Open Sans" w:cs="Open Sans"/>
          <w:color w:val="333333"/>
          <w:sz w:val="20"/>
          <w:szCs w:val="20"/>
        </w:rPr>
      </w:pPr>
    </w:p>
    <w:p w14:paraId="6567C21B" w14:textId="77777777" w:rsidR="00046558" w:rsidRPr="00046558" w:rsidRDefault="00046558" w:rsidP="00046558">
      <w:pPr>
        <w:numPr>
          <w:ilvl w:val="0"/>
          <w:numId w:val="10"/>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Use Arial as the font and format the tooltip to make it easily read by the user. Click OK when done.</w:t>
      </w:r>
    </w:p>
    <w:p w14:paraId="6C8D2BB8" w14:textId="72702BE3" w:rsidR="00046558" w:rsidRPr="00046558" w:rsidRDefault="00046558" w:rsidP="00046558">
      <w:pPr>
        <w:numPr>
          <w:ilvl w:val="0"/>
          <w:numId w:val="10"/>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Your information now should be visible as you hover over your icon.</w:t>
      </w:r>
    </w:p>
    <w:p w14:paraId="7ED32754" w14:textId="77777777" w:rsidR="00046558" w:rsidRPr="00046558" w:rsidRDefault="00046558" w:rsidP="00046558">
      <w:pPr>
        <w:numPr>
          <w:ilvl w:val="0"/>
          <w:numId w:val="11"/>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Save the worksheet.</w:t>
      </w:r>
    </w:p>
    <w:p w14:paraId="0598BA87" w14:textId="77777777" w:rsidR="00046558" w:rsidRPr="00046558" w:rsidRDefault="00046558" w:rsidP="00046558">
      <w:pPr>
        <w:numPr>
          <w:ilvl w:val="0"/>
          <w:numId w:val="11"/>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Navigate to your dashboard and locate the new information icon worksheet in you Sheets list.</w:t>
      </w:r>
    </w:p>
    <w:p w14:paraId="4F388E01"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111E666E" wp14:editId="4FE5ABD3">
            <wp:extent cx="2652484" cy="2676525"/>
            <wp:effectExtent l="0" t="0" r="0" b="0"/>
            <wp:docPr id="62" name="Picture 62" descr="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hee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819" cy="2679890"/>
                    </a:xfrm>
                    <a:prstGeom prst="rect">
                      <a:avLst/>
                    </a:prstGeom>
                    <a:noFill/>
                    <a:ln>
                      <a:noFill/>
                    </a:ln>
                  </pic:spPr>
                </pic:pic>
              </a:graphicData>
            </a:graphic>
          </wp:inline>
        </w:drawing>
      </w:r>
    </w:p>
    <w:p w14:paraId="47ACA8B6" w14:textId="77777777" w:rsidR="00046558" w:rsidRPr="00046558" w:rsidRDefault="00046558" w:rsidP="00046558">
      <w:pPr>
        <w:numPr>
          <w:ilvl w:val="0"/>
          <w:numId w:val="12"/>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Drag and drop the information icon onto your dashboard.</w:t>
      </w:r>
    </w:p>
    <w:p w14:paraId="45D11A9E" w14:textId="77777777" w:rsidR="00046558" w:rsidRPr="00046558" w:rsidRDefault="00046558" w:rsidP="00046558">
      <w:pPr>
        <w:numPr>
          <w:ilvl w:val="0"/>
          <w:numId w:val="12"/>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lastRenderedPageBreak/>
        <w:t>Click on the </w:t>
      </w:r>
      <w:r w:rsidRPr="00046558">
        <w:rPr>
          <w:rFonts w:ascii="Open Sans" w:eastAsia="Times New Roman" w:hAnsi="Open Sans" w:cs="Open Sans"/>
          <w:b/>
          <w:bCs/>
          <w:color w:val="333333"/>
          <w:sz w:val="20"/>
          <w:szCs w:val="20"/>
        </w:rPr>
        <w:t>More Options</w:t>
      </w:r>
      <w:r w:rsidRPr="00046558">
        <w:rPr>
          <w:rFonts w:ascii="Open Sans" w:eastAsia="Times New Roman" w:hAnsi="Open Sans" w:cs="Open Sans"/>
          <w:color w:val="333333"/>
          <w:sz w:val="20"/>
          <w:szCs w:val="20"/>
        </w:rPr>
        <w:t> arrow and unselect Title.</w:t>
      </w:r>
    </w:p>
    <w:p w14:paraId="01F70AB3" w14:textId="77777777" w:rsidR="00046558" w:rsidRPr="00046558" w:rsidRDefault="00046558" w:rsidP="00046558">
      <w:pPr>
        <w:numPr>
          <w:ilvl w:val="0"/>
          <w:numId w:val="12"/>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Click on the </w:t>
      </w:r>
      <w:r w:rsidRPr="00046558">
        <w:rPr>
          <w:rFonts w:ascii="Open Sans" w:eastAsia="Times New Roman" w:hAnsi="Open Sans" w:cs="Open Sans"/>
          <w:b/>
          <w:bCs/>
          <w:color w:val="333333"/>
          <w:sz w:val="20"/>
          <w:szCs w:val="20"/>
        </w:rPr>
        <w:t>More Options</w:t>
      </w:r>
      <w:r w:rsidRPr="00046558">
        <w:rPr>
          <w:rFonts w:ascii="Open Sans" w:eastAsia="Times New Roman" w:hAnsi="Open Sans" w:cs="Open Sans"/>
          <w:color w:val="333333"/>
          <w:sz w:val="20"/>
          <w:szCs w:val="20"/>
        </w:rPr>
        <w:t> arrow again and select </w:t>
      </w:r>
      <w:r w:rsidRPr="00046558">
        <w:rPr>
          <w:rFonts w:ascii="Open Sans" w:eastAsia="Times New Roman" w:hAnsi="Open Sans" w:cs="Open Sans"/>
          <w:b/>
          <w:bCs/>
          <w:color w:val="333333"/>
          <w:sz w:val="20"/>
          <w:szCs w:val="20"/>
        </w:rPr>
        <w:t>Floating</w:t>
      </w:r>
      <w:r w:rsidRPr="00046558">
        <w:rPr>
          <w:rFonts w:ascii="Open Sans" w:eastAsia="Times New Roman" w:hAnsi="Open Sans" w:cs="Open Sans"/>
          <w:color w:val="333333"/>
          <w:sz w:val="20"/>
          <w:szCs w:val="20"/>
        </w:rPr>
        <w:t>. This will give you a little more freedom in where you can place your icon.</w:t>
      </w:r>
    </w:p>
    <w:p w14:paraId="7D622CB2"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45C6C465" wp14:editId="75692AAF">
            <wp:extent cx="2419350" cy="4533900"/>
            <wp:effectExtent l="0" t="0" r="0" b="0"/>
            <wp:docPr id="63" name="Picture 63" descr="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loa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4533900"/>
                    </a:xfrm>
                    <a:prstGeom prst="rect">
                      <a:avLst/>
                    </a:prstGeom>
                    <a:noFill/>
                    <a:ln>
                      <a:noFill/>
                    </a:ln>
                  </pic:spPr>
                </pic:pic>
              </a:graphicData>
            </a:graphic>
          </wp:inline>
        </w:drawing>
      </w:r>
    </w:p>
    <w:p w14:paraId="3A59A74C" w14:textId="77777777" w:rsidR="00046558" w:rsidRPr="00046558" w:rsidRDefault="00046558" w:rsidP="00046558">
      <w:pPr>
        <w:numPr>
          <w:ilvl w:val="0"/>
          <w:numId w:val="13"/>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Click on the </w:t>
      </w:r>
      <w:r w:rsidRPr="00046558">
        <w:rPr>
          <w:rFonts w:ascii="Open Sans" w:eastAsia="Times New Roman" w:hAnsi="Open Sans" w:cs="Open Sans"/>
          <w:b/>
          <w:bCs/>
          <w:color w:val="333333"/>
          <w:sz w:val="20"/>
          <w:szCs w:val="20"/>
        </w:rPr>
        <w:t>More Options</w:t>
      </w:r>
      <w:r w:rsidRPr="00046558">
        <w:rPr>
          <w:rFonts w:ascii="Open Sans" w:eastAsia="Times New Roman" w:hAnsi="Open Sans" w:cs="Open Sans"/>
          <w:color w:val="333333"/>
          <w:sz w:val="20"/>
          <w:szCs w:val="20"/>
        </w:rPr>
        <w:t> arrow again and select Fit, then Entire View.</w:t>
      </w:r>
    </w:p>
    <w:p w14:paraId="1C73D81E"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5E976D2A" wp14:editId="2CC3D124">
            <wp:extent cx="2142895" cy="2705100"/>
            <wp:effectExtent l="0" t="0" r="0" b="0"/>
            <wp:docPr id="64" name="Picture 64" descr="Fit Entir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t Entire View"/>
                    <pic:cNvPicPr>
                      <a:picLocks noChangeAspect="1" noChangeArrowheads="1"/>
                    </pic:cNvPicPr>
                  </pic:nvPicPr>
                  <pic:blipFill rotWithShape="1">
                    <a:blip r:embed="rId14">
                      <a:extLst>
                        <a:ext uri="{28A0092B-C50C-407E-A947-70E740481C1C}">
                          <a14:useLocalDpi xmlns:a14="http://schemas.microsoft.com/office/drawing/2010/main" val="0"/>
                        </a:ext>
                      </a:extLst>
                    </a:blip>
                    <a:srcRect l="47400" t="16583"/>
                    <a:stretch/>
                  </pic:blipFill>
                  <pic:spPr bwMode="auto">
                    <a:xfrm>
                      <a:off x="0" y="0"/>
                      <a:ext cx="2145003" cy="2707762"/>
                    </a:xfrm>
                    <a:prstGeom prst="rect">
                      <a:avLst/>
                    </a:prstGeom>
                    <a:noFill/>
                    <a:ln>
                      <a:noFill/>
                    </a:ln>
                    <a:extLst>
                      <a:ext uri="{53640926-AAD7-44D8-BBD7-CCE9431645EC}">
                        <a14:shadowObscured xmlns:a14="http://schemas.microsoft.com/office/drawing/2010/main"/>
                      </a:ext>
                    </a:extLst>
                  </pic:spPr>
                </pic:pic>
              </a:graphicData>
            </a:graphic>
          </wp:inline>
        </w:drawing>
      </w:r>
    </w:p>
    <w:p w14:paraId="2336B1A5" w14:textId="77777777" w:rsidR="00046558" w:rsidRPr="00046558" w:rsidRDefault="00046558" w:rsidP="00046558">
      <w:pPr>
        <w:numPr>
          <w:ilvl w:val="0"/>
          <w:numId w:val="14"/>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lastRenderedPageBreak/>
        <w:t>Adjust the size of the icon. You can use your cursor to make the icon smaller, but you will also need to go to the </w:t>
      </w:r>
      <w:r w:rsidRPr="00046558">
        <w:rPr>
          <w:rFonts w:ascii="Open Sans" w:eastAsia="Times New Roman" w:hAnsi="Open Sans" w:cs="Open Sans"/>
          <w:b/>
          <w:bCs/>
          <w:color w:val="333333"/>
          <w:sz w:val="20"/>
          <w:szCs w:val="20"/>
        </w:rPr>
        <w:t>Layout</w:t>
      </w:r>
      <w:r w:rsidRPr="00046558">
        <w:rPr>
          <w:rFonts w:ascii="Open Sans" w:eastAsia="Times New Roman" w:hAnsi="Open Sans" w:cs="Open Sans"/>
          <w:color w:val="333333"/>
          <w:sz w:val="20"/>
          <w:szCs w:val="20"/>
        </w:rPr>
        <w:t> tab to make sure the icon is a square.</w:t>
      </w:r>
    </w:p>
    <w:p w14:paraId="0449CA02" w14:textId="77777777" w:rsidR="00046558" w:rsidRPr="00046558" w:rsidRDefault="00046558" w:rsidP="00046558">
      <w:pPr>
        <w:numPr>
          <w:ilvl w:val="0"/>
          <w:numId w:val="14"/>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In the Layout tab, change the </w:t>
      </w:r>
      <w:r w:rsidRPr="00046558">
        <w:rPr>
          <w:rFonts w:ascii="Open Sans" w:eastAsia="Times New Roman" w:hAnsi="Open Sans" w:cs="Open Sans"/>
          <w:b/>
          <w:bCs/>
          <w:color w:val="333333"/>
          <w:sz w:val="20"/>
          <w:szCs w:val="20"/>
        </w:rPr>
        <w:t>w</w:t>
      </w:r>
      <w:r w:rsidRPr="00046558">
        <w:rPr>
          <w:rFonts w:ascii="Open Sans" w:eastAsia="Times New Roman" w:hAnsi="Open Sans" w:cs="Open Sans"/>
          <w:color w:val="333333"/>
          <w:sz w:val="20"/>
          <w:szCs w:val="20"/>
        </w:rPr>
        <w:t> (width) and </w:t>
      </w:r>
      <w:r w:rsidRPr="00046558">
        <w:rPr>
          <w:rFonts w:ascii="Open Sans" w:eastAsia="Times New Roman" w:hAnsi="Open Sans" w:cs="Open Sans"/>
          <w:b/>
          <w:bCs/>
          <w:color w:val="333333"/>
          <w:sz w:val="20"/>
          <w:szCs w:val="20"/>
        </w:rPr>
        <w:t>h</w:t>
      </w:r>
      <w:r w:rsidRPr="00046558">
        <w:rPr>
          <w:rFonts w:ascii="Open Sans" w:eastAsia="Times New Roman" w:hAnsi="Open Sans" w:cs="Open Sans"/>
          <w:color w:val="333333"/>
          <w:sz w:val="20"/>
          <w:szCs w:val="20"/>
        </w:rPr>
        <w:t> (height) values to be the same. 50 is a good size setting.</w:t>
      </w:r>
    </w:p>
    <w:p w14:paraId="1DD751A5" w14:textId="77777777" w:rsidR="00046558" w:rsidRPr="00046558" w:rsidRDefault="00046558" w:rsidP="00046558">
      <w:pPr>
        <w:spacing w:after="369" w:line="240" w:lineRule="auto"/>
        <w:rPr>
          <w:rFonts w:ascii="Open Sans" w:eastAsia="Times New Roman" w:hAnsi="Open Sans" w:cs="Open Sans"/>
          <w:color w:val="333333"/>
          <w:sz w:val="20"/>
          <w:szCs w:val="20"/>
        </w:rPr>
      </w:pPr>
      <w:r w:rsidRPr="00046558">
        <w:rPr>
          <w:rFonts w:ascii="Open Sans" w:eastAsia="Times New Roman" w:hAnsi="Open Sans" w:cs="Open Sans"/>
          <w:noProof/>
          <w:color w:val="333333"/>
          <w:sz w:val="20"/>
          <w:szCs w:val="20"/>
        </w:rPr>
        <w:drawing>
          <wp:inline distT="0" distB="0" distL="0" distR="0" wp14:anchorId="2DFCFE71" wp14:editId="688862F0">
            <wp:extent cx="2933700" cy="2809875"/>
            <wp:effectExtent l="0" t="0" r="0" b="9525"/>
            <wp:docPr id="65" name="Picture 65"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yout"/>
                    <pic:cNvPicPr>
                      <a:picLocks noChangeAspect="1" noChangeArrowheads="1"/>
                    </pic:cNvPicPr>
                  </pic:nvPicPr>
                  <pic:blipFill rotWithShape="1">
                    <a:blip r:embed="rId15">
                      <a:extLst>
                        <a:ext uri="{28A0092B-C50C-407E-A947-70E740481C1C}">
                          <a14:useLocalDpi xmlns:a14="http://schemas.microsoft.com/office/drawing/2010/main" val="0"/>
                        </a:ext>
                      </a:extLst>
                    </a:blip>
                    <a:srcRect r="8876"/>
                    <a:stretch/>
                  </pic:blipFill>
                  <pic:spPr bwMode="auto">
                    <a:xfrm>
                      <a:off x="0" y="0"/>
                      <a:ext cx="2933700" cy="2809875"/>
                    </a:xfrm>
                    <a:prstGeom prst="rect">
                      <a:avLst/>
                    </a:prstGeom>
                    <a:noFill/>
                    <a:ln>
                      <a:noFill/>
                    </a:ln>
                    <a:extLst>
                      <a:ext uri="{53640926-AAD7-44D8-BBD7-CCE9431645EC}">
                        <a14:shadowObscured xmlns:a14="http://schemas.microsoft.com/office/drawing/2010/main"/>
                      </a:ext>
                    </a:extLst>
                  </pic:spPr>
                </pic:pic>
              </a:graphicData>
            </a:graphic>
          </wp:inline>
        </w:drawing>
      </w:r>
    </w:p>
    <w:p w14:paraId="6863F324" w14:textId="77777777" w:rsidR="00046558" w:rsidRPr="00046558" w:rsidRDefault="00046558" w:rsidP="00046558">
      <w:pPr>
        <w:numPr>
          <w:ilvl w:val="0"/>
          <w:numId w:val="15"/>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Now you can use your cursor to reposition your icon in a place where your user will see it. Somewhere in the top and upper right is a good location.</w:t>
      </w:r>
    </w:p>
    <w:p w14:paraId="5D73A1DD" w14:textId="77777777" w:rsidR="00046558" w:rsidRPr="00046558" w:rsidRDefault="00046558" w:rsidP="00046558">
      <w:pPr>
        <w:numPr>
          <w:ilvl w:val="0"/>
          <w:numId w:val="15"/>
        </w:numPr>
        <w:spacing w:after="0" w:line="240" w:lineRule="auto"/>
        <w:ind w:left="1200"/>
        <w:rPr>
          <w:rFonts w:ascii="Open Sans" w:eastAsia="Times New Roman" w:hAnsi="Open Sans" w:cs="Open Sans"/>
          <w:color w:val="333333"/>
          <w:sz w:val="20"/>
          <w:szCs w:val="20"/>
        </w:rPr>
      </w:pPr>
      <w:r w:rsidRPr="00046558">
        <w:rPr>
          <w:rFonts w:ascii="Open Sans" w:eastAsia="Times New Roman" w:hAnsi="Open Sans" w:cs="Open Sans"/>
          <w:color w:val="333333"/>
          <w:sz w:val="20"/>
          <w:szCs w:val="20"/>
        </w:rPr>
        <w:t>Test the icon. Your information should be displayed when you hover over it.</w:t>
      </w:r>
    </w:p>
    <w:p w14:paraId="1FD4828F" w14:textId="77777777" w:rsidR="000F3A1F" w:rsidRDefault="000F3A1F"/>
    <w:sectPr w:rsidR="000F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7DF5"/>
    <w:multiLevelType w:val="multilevel"/>
    <w:tmpl w:val="DA7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B219C"/>
    <w:multiLevelType w:val="multilevel"/>
    <w:tmpl w:val="20BC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B5140"/>
    <w:multiLevelType w:val="multilevel"/>
    <w:tmpl w:val="6FCA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253E5"/>
    <w:multiLevelType w:val="multilevel"/>
    <w:tmpl w:val="84B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21778"/>
    <w:multiLevelType w:val="multilevel"/>
    <w:tmpl w:val="F41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85E4D"/>
    <w:multiLevelType w:val="multilevel"/>
    <w:tmpl w:val="EA1C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C5DE2"/>
    <w:multiLevelType w:val="multilevel"/>
    <w:tmpl w:val="FC1A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346F6"/>
    <w:multiLevelType w:val="multilevel"/>
    <w:tmpl w:val="FCC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6611C"/>
    <w:multiLevelType w:val="multilevel"/>
    <w:tmpl w:val="68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15F49"/>
    <w:multiLevelType w:val="multilevel"/>
    <w:tmpl w:val="665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E0C80"/>
    <w:multiLevelType w:val="multilevel"/>
    <w:tmpl w:val="9E9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A639B"/>
    <w:multiLevelType w:val="multilevel"/>
    <w:tmpl w:val="1B5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41637"/>
    <w:multiLevelType w:val="multilevel"/>
    <w:tmpl w:val="E80E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07803"/>
    <w:multiLevelType w:val="multilevel"/>
    <w:tmpl w:val="A9A6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60C1F"/>
    <w:multiLevelType w:val="multilevel"/>
    <w:tmpl w:val="5280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7"/>
  </w:num>
  <w:num w:numId="4">
    <w:abstractNumId w:val="4"/>
  </w:num>
  <w:num w:numId="5">
    <w:abstractNumId w:val="5"/>
  </w:num>
  <w:num w:numId="6">
    <w:abstractNumId w:val="6"/>
  </w:num>
  <w:num w:numId="7">
    <w:abstractNumId w:val="11"/>
  </w:num>
  <w:num w:numId="8">
    <w:abstractNumId w:val="10"/>
  </w:num>
  <w:num w:numId="9">
    <w:abstractNumId w:val="2"/>
  </w:num>
  <w:num w:numId="10">
    <w:abstractNumId w:val="8"/>
  </w:num>
  <w:num w:numId="11">
    <w:abstractNumId w:val="12"/>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1F"/>
    <w:rsid w:val="00046558"/>
    <w:rsid w:val="000F3A1F"/>
    <w:rsid w:val="004E10FE"/>
    <w:rsid w:val="00BA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95B8"/>
  <w15:chartTrackingRefBased/>
  <w15:docId w15:val="{FC382E3E-D2FC-4043-B432-500E8698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A1F"/>
    <w:rPr>
      <w:color w:val="0563C1" w:themeColor="hyperlink"/>
      <w:u w:val="single"/>
    </w:rPr>
  </w:style>
  <w:style w:type="character" w:styleId="UnresolvedMention">
    <w:name w:val="Unresolved Mention"/>
    <w:basedOn w:val="DefaultParagraphFont"/>
    <w:uiPriority w:val="99"/>
    <w:semiHidden/>
    <w:unhideWhenUsed/>
    <w:rsid w:val="000F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8426">
      <w:bodyDiv w:val="1"/>
      <w:marLeft w:val="0"/>
      <w:marRight w:val="0"/>
      <w:marTop w:val="0"/>
      <w:marBottom w:val="0"/>
      <w:divBdr>
        <w:top w:val="none" w:sz="0" w:space="0" w:color="auto"/>
        <w:left w:val="none" w:sz="0" w:space="0" w:color="auto"/>
        <w:bottom w:val="none" w:sz="0" w:space="0" w:color="auto"/>
        <w:right w:val="none" w:sz="0" w:space="0" w:color="auto"/>
      </w:divBdr>
    </w:div>
    <w:div w:id="376516655">
      <w:bodyDiv w:val="1"/>
      <w:marLeft w:val="0"/>
      <w:marRight w:val="0"/>
      <w:marTop w:val="0"/>
      <w:marBottom w:val="0"/>
      <w:divBdr>
        <w:top w:val="none" w:sz="0" w:space="0" w:color="auto"/>
        <w:left w:val="none" w:sz="0" w:space="0" w:color="auto"/>
        <w:bottom w:val="none" w:sz="0" w:space="0" w:color="auto"/>
        <w:right w:val="none" w:sz="0" w:space="0" w:color="auto"/>
      </w:divBdr>
    </w:div>
    <w:div w:id="504441857">
      <w:bodyDiv w:val="1"/>
      <w:marLeft w:val="0"/>
      <w:marRight w:val="0"/>
      <w:marTop w:val="0"/>
      <w:marBottom w:val="0"/>
      <w:divBdr>
        <w:top w:val="none" w:sz="0" w:space="0" w:color="auto"/>
        <w:left w:val="none" w:sz="0" w:space="0" w:color="auto"/>
        <w:bottom w:val="none" w:sz="0" w:space="0" w:color="auto"/>
        <w:right w:val="none" w:sz="0" w:space="0" w:color="auto"/>
      </w:divBdr>
    </w:div>
    <w:div w:id="1555508513">
      <w:bodyDiv w:val="1"/>
      <w:marLeft w:val="0"/>
      <w:marRight w:val="0"/>
      <w:marTop w:val="0"/>
      <w:marBottom w:val="0"/>
      <w:divBdr>
        <w:top w:val="none" w:sz="0" w:space="0" w:color="auto"/>
        <w:left w:val="none" w:sz="0" w:space="0" w:color="auto"/>
        <w:bottom w:val="none" w:sz="0" w:space="0" w:color="auto"/>
        <w:right w:val="none" w:sz="0" w:space="0" w:color="auto"/>
      </w:divBdr>
    </w:div>
    <w:div w:id="20499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Schaub, Katelyn</dc:creator>
  <cp:keywords/>
  <dc:description/>
  <cp:lastModifiedBy>Schaub, Katelyn</cp:lastModifiedBy>
  <cp:revision>2</cp:revision>
  <dcterms:created xsi:type="dcterms:W3CDTF">2021-09-02T16:54:00Z</dcterms:created>
  <dcterms:modified xsi:type="dcterms:W3CDTF">2021-09-02T16:54:00Z</dcterms:modified>
</cp:coreProperties>
</file>