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F5" w:rsidRPr="007227B0" w:rsidRDefault="007227B0">
      <w:pPr>
        <w:rPr>
          <w:b/>
          <w:noProof/>
          <w:sz w:val="28"/>
          <w:szCs w:val="28"/>
        </w:rPr>
      </w:pPr>
      <w:r w:rsidRPr="007227B0">
        <w:rPr>
          <w:b/>
          <w:noProof/>
          <w:sz w:val="28"/>
          <w:szCs w:val="28"/>
        </w:rPr>
        <w:t>Guide to Enabling Content Approval in DNN</w:t>
      </w:r>
    </w:p>
    <w:p w:rsidR="007227B0" w:rsidRDefault="007227B0">
      <w:pPr>
        <w:rPr>
          <w:noProof/>
        </w:rPr>
      </w:pPr>
      <w:r>
        <w:rPr>
          <w:noProof/>
        </w:rPr>
        <w:t>This pictorial guide shows how to set up a two-step DNN content workflow where members of one security role edit content in an HTML Pro module and those of a second role publish it.</w:t>
      </w:r>
    </w:p>
    <w:p w:rsidR="007227B0" w:rsidRDefault="007227B0">
      <w:pPr>
        <w:rPr>
          <w:noProof/>
        </w:rPr>
      </w:pPr>
      <w:r>
        <w:rPr>
          <w:noProof/>
        </w:rPr>
        <w:t>What you need:</w:t>
      </w:r>
    </w:p>
    <w:p w:rsidR="007227B0" w:rsidRDefault="007227B0" w:rsidP="007227B0">
      <w:pPr>
        <w:pStyle w:val="ListParagraph"/>
        <w:numPr>
          <w:ilvl w:val="0"/>
          <w:numId w:val="1"/>
        </w:numPr>
        <w:rPr>
          <w:noProof/>
        </w:rPr>
      </w:pPr>
      <w:r>
        <w:rPr>
          <w:noProof/>
        </w:rPr>
        <w:t xml:space="preserve">Two DNN security roles (great if they are linked up with Active Directory groups of identical name and Universal scope). In this example </w:t>
      </w:r>
    </w:p>
    <w:p w:rsidR="007227B0" w:rsidRDefault="007227B0" w:rsidP="007227B0">
      <w:pPr>
        <w:pStyle w:val="ListParagraph"/>
        <w:numPr>
          <w:ilvl w:val="0"/>
          <w:numId w:val="1"/>
        </w:numPr>
        <w:rPr>
          <w:noProof/>
        </w:rPr>
      </w:pPr>
      <w:r>
        <w:rPr>
          <w:noProof/>
        </w:rPr>
        <w:t>Edit Content rights on the HTML Pro module (all DNN workflows are on modules – in the settings for a module you can extend workflow settings to all pages or a whole portal but really what you are affecting is the setting on HTML modules. If Edit Content is set on the modules, the containing pages can even have only View rights (see next two screenshots)</w:t>
      </w:r>
    </w:p>
    <w:p w:rsidR="00496DF5" w:rsidRDefault="00496DF5">
      <w:pPr>
        <w:rPr>
          <w:noProof/>
        </w:rPr>
      </w:pPr>
      <w:r>
        <w:rPr>
          <w:noProof/>
        </w:rPr>
        <w:drawing>
          <wp:inline distT="0" distB="0" distL="0" distR="0" wp14:anchorId="091FED95" wp14:editId="2A5F9593">
            <wp:extent cx="5943600" cy="4392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392930"/>
                    </a:xfrm>
                    <a:prstGeom prst="rect">
                      <a:avLst/>
                    </a:prstGeom>
                  </pic:spPr>
                </pic:pic>
              </a:graphicData>
            </a:graphic>
          </wp:inline>
        </w:drawing>
      </w:r>
    </w:p>
    <w:p w:rsidR="00FB00B7" w:rsidRDefault="00496DF5">
      <w:r>
        <w:rPr>
          <w:noProof/>
        </w:rPr>
        <w:lastRenderedPageBreak/>
        <w:drawing>
          <wp:inline distT="0" distB="0" distL="0" distR="0" wp14:anchorId="1CBE8740" wp14:editId="39EB7163">
            <wp:extent cx="5943600" cy="2359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359660"/>
                    </a:xfrm>
                    <a:prstGeom prst="rect">
                      <a:avLst/>
                    </a:prstGeom>
                  </pic:spPr>
                </pic:pic>
              </a:graphicData>
            </a:graphic>
          </wp:inline>
        </w:drawing>
      </w:r>
    </w:p>
    <w:p w:rsidR="00FA10D6" w:rsidRDefault="00FA10D6"/>
    <w:p w:rsidR="00FA10D6" w:rsidRPr="00FA10D6" w:rsidRDefault="007227B0">
      <w:pPr>
        <w:rPr>
          <w:sz w:val="28"/>
          <w:szCs w:val="28"/>
        </w:rPr>
      </w:pPr>
      <w:r w:rsidRPr="00FA10D6">
        <w:rPr>
          <w:b/>
          <w:sz w:val="28"/>
          <w:szCs w:val="28"/>
        </w:rPr>
        <w:t>Setting up a workflow</w:t>
      </w:r>
    </w:p>
    <w:p w:rsidR="00496DF5" w:rsidRDefault="007227B0">
      <w:r>
        <w:t xml:space="preserve">There is a default </w:t>
      </w:r>
      <w:r w:rsidRPr="00FA10D6">
        <w:rPr>
          <w:b/>
        </w:rPr>
        <w:t>Content Approval</w:t>
      </w:r>
      <w:r>
        <w:t xml:space="preserve"> workflow in DNN along with the other Save Draft and Direct Publish</w:t>
      </w:r>
      <w:r w:rsidR="00FA10D6">
        <w:t>. If your site only has one group of approvers you can modify and use the existing workflow; if not you will need to create a workflow for each editor/approval team. For a new one. From an HTML Pro module -&gt; Settings icon (the gear) -&gt; Settings -&gt; HTML Module tab go to the Workflow section and click Manage Workflows and then Add New Workflow. Give a name and description and hit Update</w:t>
      </w:r>
    </w:p>
    <w:p w:rsidR="00FA10D6" w:rsidRDefault="00FA10D6"/>
    <w:p w:rsidR="00496DF5" w:rsidRDefault="00496DF5">
      <w:r>
        <w:rPr>
          <w:noProof/>
        </w:rPr>
        <w:drawing>
          <wp:inline distT="0" distB="0" distL="0" distR="0" wp14:anchorId="4FAF0DE7" wp14:editId="0AA5CB6A">
            <wp:extent cx="485775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7750" cy="3000375"/>
                    </a:xfrm>
                    <a:prstGeom prst="rect">
                      <a:avLst/>
                    </a:prstGeom>
                  </pic:spPr>
                </pic:pic>
              </a:graphicData>
            </a:graphic>
          </wp:inline>
        </w:drawing>
      </w:r>
    </w:p>
    <w:p w:rsidR="00FA10D6" w:rsidRDefault="00FA10D6"/>
    <w:p w:rsidR="00496DF5" w:rsidRDefault="00FA10D6">
      <w:r>
        <w:lastRenderedPageBreak/>
        <w:t xml:space="preserve">Then in the section below where the workflow states are listed (Save and Publish states are created by default) Click Add New State </w:t>
      </w:r>
    </w:p>
    <w:p w:rsidR="00496DF5" w:rsidRDefault="00496DF5">
      <w:r w:rsidRPr="00496DF5">
        <w:drawing>
          <wp:inline distT="0" distB="0" distL="0" distR="0" wp14:anchorId="6598E448" wp14:editId="3BAFA5E1">
            <wp:extent cx="5096587" cy="547764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6587" cy="5477640"/>
                    </a:xfrm>
                    <a:prstGeom prst="rect">
                      <a:avLst/>
                    </a:prstGeom>
                  </pic:spPr>
                </pic:pic>
              </a:graphicData>
            </a:graphic>
          </wp:inline>
        </w:drawing>
      </w:r>
    </w:p>
    <w:p w:rsidR="00496DF5" w:rsidRDefault="00FA10D6">
      <w:r>
        <w:t xml:space="preserve">Give it a descriptive name </w:t>
      </w:r>
      <w:r w:rsidR="00EF4738">
        <w:t>and associate the security role of the reviewers with it. Click the Notify box to set up notification to reviewers when something is sent to them and to editor</w:t>
      </w:r>
      <w:r w:rsidR="008B6F4F">
        <w:t>s when their edit is rejected.</w:t>
      </w:r>
      <w:r w:rsidR="00EF4738">
        <w:t xml:space="preserve"> </w:t>
      </w:r>
    </w:p>
    <w:p w:rsidR="00496DF5" w:rsidRDefault="00496DF5">
      <w:r w:rsidRPr="00496DF5">
        <w:lastRenderedPageBreak/>
        <w:drawing>
          <wp:inline distT="0" distB="0" distL="0" distR="0" wp14:anchorId="33AC3E37" wp14:editId="71DB8A8F">
            <wp:extent cx="4495800" cy="443653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6428" cy="4437153"/>
                    </a:xfrm>
                    <a:prstGeom prst="rect">
                      <a:avLst/>
                    </a:prstGeom>
                  </pic:spPr>
                </pic:pic>
              </a:graphicData>
            </a:graphic>
          </wp:inline>
        </w:drawing>
      </w:r>
    </w:p>
    <w:p w:rsidR="005F03C5" w:rsidRDefault="005F03C5">
      <w:r w:rsidRPr="005F03C5">
        <w:drawing>
          <wp:inline distT="0" distB="0" distL="0" distR="0" wp14:anchorId="2829237B" wp14:editId="5F23DA02">
            <wp:extent cx="5935133" cy="3350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55648"/>
                    </a:xfrm>
                    <a:prstGeom prst="rect">
                      <a:avLst/>
                    </a:prstGeom>
                  </pic:spPr>
                </pic:pic>
              </a:graphicData>
            </a:graphic>
          </wp:inline>
        </w:drawing>
      </w:r>
    </w:p>
    <w:p w:rsidR="005F03C5" w:rsidRDefault="008B6F4F">
      <w:r>
        <w:lastRenderedPageBreak/>
        <w:t xml:space="preserve">That’s it. As editors do work, </w:t>
      </w:r>
      <w:r w:rsidR="008D45AC">
        <w:t>to</w:t>
      </w:r>
      <w:r>
        <w:t xml:space="preserve"> start a review process they Publish normally via the DNN edit pencil or Publish Changes checkbox next to the editor Save button.  Add a comment on the edit</w:t>
      </w:r>
      <w:r w:rsidR="008D45AC">
        <w:t>:</w:t>
      </w:r>
    </w:p>
    <w:p w:rsidR="008B6F4F" w:rsidRDefault="005F03C5">
      <w:r w:rsidRPr="005F03C5">
        <w:drawing>
          <wp:inline distT="0" distB="0" distL="0" distR="0" wp14:anchorId="2491567B" wp14:editId="41287525">
            <wp:extent cx="5940084" cy="4334933"/>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337499"/>
                    </a:xfrm>
                    <a:prstGeom prst="rect">
                      <a:avLst/>
                    </a:prstGeom>
                  </pic:spPr>
                </pic:pic>
              </a:graphicData>
            </a:graphic>
          </wp:inline>
        </w:drawing>
      </w:r>
    </w:p>
    <w:p w:rsidR="008B6F4F" w:rsidRDefault="008B6F4F"/>
    <w:p w:rsidR="00B154F9" w:rsidRDefault="008B6F4F">
      <w:r w:rsidRPr="008B6F4F">
        <w:drawing>
          <wp:inline distT="0" distB="0" distL="0" distR="0" wp14:anchorId="3092729B" wp14:editId="2156C8F6">
            <wp:extent cx="3690487" cy="26162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86690" cy="2613508"/>
                    </a:xfrm>
                    <a:prstGeom prst="rect">
                      <a:avLst/>
                    </a:prstGeom>
                  </pic:spPr>
                </pic:pic>
              </a:graphicData>
            </a:graphic>
          </wp:inline>
        </w:drawing>
      </w:r>
    </w:p>
    <w:p w:rsidR="00B154F9" w:rsidRDefault="008D45AC">
      <w:r>
        <w:lastRenderedPageBreak/>
        <w:t>The reviewers get an email letting them know there is something to review</w:t>
      </w:r>
    </w:p>
    <w:p w:rsidR="008D45AC" w:rsidRDefault="008D45AC">
      <w:r>
        <w:rPr>
          <w:noProof/>
        </w:rPr>
        <w:drawing>
          <wp:inline distT="0" distB="0" distL="0" distR="0" wp14:anchorId="790E19C4" wp14:editId="2CFF6340">
            <wp:extent cx="5429250" cy="245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2457450"/>
                    </a:xfrm>
                    <a:prstGeom prst="rect">
                      <a:avLst/>
                    </a:prstGeom>
                  </pic:spPr>
                </pic:pic>
              </a:graphicData>
            </a:graphic>
          </wp:inline>
        </w:drawing>
      </w:r>
    </w:p>
    <w:p w:rsidR="008D45AC" w:rsidRDefault="008D45AC">
      <w:r>
        <w:t>They visit the page and can Approve or Reject, adding their own optional comment</w:t>
      </w:r>
    </w:p>
    <w:p w:rsidR="00C11130" w:rsidRDefault="00C11130">
      <w:r w:rsidRPr="00C11130">
        <w:drawing>
          <wp:inline distT="0" distB="0" distL="0" distR="0" wp14:anchorId="47765C6C" wp14:editId="6547F185">
            <wp:extent cx="4505954" cy="420111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05954" cy="4201112"/>
                    </a:xfrm>
                    <a:prstGeom prst="rect">
                      <a:avLst/>
                    </a:prstGeom>
                  </pic:spPr>
                </pic:pic>
              </a:graphicData>
            </a:graphic>
          </wp:inline>
        </w:drawing>
      </w:r>
    </w:p>
    <w:p w:rsidR="00094A6C" w:rsidRDefault="00094A6C">
      <w:r w:rsidRPr="00094A6C">
        <w:lastRenderedPageBreak/>
        <w:drawing>
          <wp:inline distT="0" distB="0" distL="0" distR="0" wp14:anchorId="2E4A22AD" wp14:editId="6D210928">
            <wp:extent cx="4800599" cy="419946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01270" cy="4200054"/>
                    </a:xfrm>
                    <a:prstGeom prst="rect">
                      <a:avLst/>
                    </a:prstGeom>
                  </pic:spPr>
                </pic:pic>
              </a:graphicData>
            </a:graphic>
          </wp:inline>
        </w:drawing>
      </w:r>
    </w:p>
    <w:p w:rsidR="008D45AC" w:rsidRDefault="008D45AC"/>
    <w:p w:rsidR="00094A6C" w:rsidRDefault="008D45AC">
      <w:r>
        <w:t>The My Work option under Edit Content lists all content ready for review</w:t>
      </w:r>
    </w:p>
    <w:p w:rsidR="00094A6C" w:rsidRDefault="00094A6C">
      <w:r w:rsidRPr="00094A6C">
        <w:drawing>
          <wp:inline distT="0" distB="0" distL="0" distR="0" wp14:anchorId="6B19BE0F" wp14:editId="559D3996">
            <wp:extent cx="3610479" cy="29341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10479" cy="2934110"/>
                    </a:xfrm>
                    <a:prstGeom prst="rect">
                      <a:avLst/>
                    </a:prstGeom>
                  </pic:spPr>
                </pic:pic>
              </a:graphicData>
            </a:graphic>
          </wp:inline>
        </w:drawing>
      </w:r>
    </w:p>
    <w:p w:rsidR="00094A6C" w:rsidRDefault="008D45AC">
      <w:r>
        <w:lastRenderedPageBreak/>
        <w:t>The reviewer c</w:t>
      </w:r>
      <w:r w:rsidR="00094A6C">
        <w:t>an Reject</w:t>
      </w:r>
      <w:r>
        <w:t xml:space="preserve"> an edit, providing a comment which is probably more important to provide in this scenario</w:t>
      </w:r>
    </w:p>
    <w:p w:rsidR="00094A6C" w:rsidRDefault="00094A6C">
      <w:r w:rsidRPr="00094A6C">
        <w:drawing>
          <wp:inline distT="0" distB="0" distL="0" distR="0" wp14:anchorId="3D493280" wp14:editId="2C7A4ED9">
            <wp:extent cx="4582165" cy="3753374"/>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2165" cy="3753374"/>
                    </a:xfrm>
                    <a:prstGeom prst="rect">
                      <a:avLst/>
                    </a:prstGeom>
                  </pic:spPr>
                </pic:pic>
              </a:graphicData>
            </a:graphic>
          </wp:inline>
        </w:drawing>
      </w:r>
    </w:p>
    <w:p w:rsidR="002E1FD6" w:rsidRDefault="008D45AC">
      <w:r>
        <w:t>The members of the editors security role get this email</w:t>
      </w:r>
    </w:p>
    <w:p w:rsidR="00B154F9" w:rsidRDefault="00B154F9">
      <w:r>
        <w:rPr>
          <w:noProof/>
        </w:rPr>
        <w:drawing>
          <wp:inline distT="0" distB="0" distL="0" distR="0" wp14:anchorId="5C36C929" wp14:editId="3CD0206E">
            <wp:extent cx="5429250" cy="2838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29250" cy="2838450"/>
                    </a:xfrm>
                    <a:prstGeom prst="rect">
                      <a:avLst/>
                    </a:prstGeom>
                  </pic:spPr>
                </pic:pic>
              </a:graphicData>
            </a:graphic>
          </wp:inline>
        </w:drawing>
      </w:r>
    </w:p>
    <w:p w:rsidR="00B154F9" w:rsidRDefault="008D45AC">
      <w:r>
        <w:t>And can edit the page again – note that after Publishing in an approval workflow the editor is locked out from the content until the reviewer takes an action (Approve or Reject)</w:t>
      </w:r>
    </w:p>
    <w:p w:rsidR="002E1FD6" w:rsidRDefault="002E1FD6">
      <w:r w:rsidRPr="002E1FD6">
        <w:lastRenderedPageBreak/>
        <w:drawing>
          <wp:inline distT="0" distB="0" distL="0" distR="0" wp14:anchorId="6E71FBC9" wp14:editId="02BF371D">
            <wp:extent cx="5943600" cy="3796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796665"/>
                    </a:xfrm>
                    <a:prstGeom prst="rect">
                      <a:avLst/>
                    </a:prstGeom>
                  </pic:spPr>
                </pic:pic>
              </a:graphicData>
            </a:graphic>
          </wp:inline>
        </w:drawing>
      </w:r>
    </w:p>
    <w:p w:rsidR="008D45AC" w:rsidRDefault="008D45AC"/>
    <w:p w:rsidR="008D45AC" w:rsidRDefault="008D45AC">
      <w:r>
        <w:t xml:space="preserve">Questions to the DNN admins at </w:t>
      </w:r>
      <w:hyperlink r:id="rId21" w:history="1">
        <w:r w:rsidRPr="00D16CF7">
          <w:rPr>
            <w:rStyle w:val="Hyperlink"/>
          </w:rPr>
          <w:t>webwork@mt.gov</w:t>
        </w:r>
      </w:hyperlink>
    </w:p>
    <w:p w:rsidR="008D45AC" w:rsidRDefault="008D45AC">
      <w:bookmarkStart w:id="0" w:name="_GoBack"/>
      <w:bookmarkEnd w:id="0"/>
    </w:p>
    <w:sectPr w:rsidR="008D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4E46"/>
    <w:multiLevelType w:val="hybridMultilevel"/>
    <w:tmpl w:val="267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F5"/>
    <w:rsid w:val="00094A6C"/>
    <w:rsid w:val="002E1FD6"/>
    <w:rsid w:val="00496DF5"/>
    <w:rsid w:val="005F03C5"/>
    <w:rsid w:val="007227B0"/>
    <w:rsid w:val="008B6F4F"/>
    <w:rsid w:val="008D45AC"/>
    <w:rsid w:val="00B154F9"/>
    <w:rsid w:val="00C11130"/>
    <w:rsid w:val="00EF4738"/>
    <w:rsid w:val="00FA10D6"/>
    <w:rsid w:val="00FB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F5"/>
    <w:rPr>
      <w:rFonts w:ascii="Tahoma" w:hAnsi="Tahoma" w:cs="Tahoma"/>
      <w:sz w:val="16"/>
      <w:szCs w:val="16"/>
    </w:rPr>
  </w:style>
  <w:style w:type="paragraph" w:styleId="ListParagraph">
    <w:name w:val="List Paragraph"/>
    <w:basedOn w:val="Normal"/>
    <w:uiPriority w:val="34"/>
    <w:qFormat/>
    <w:rsid w:val="007227B0"/>
    <w:pPr>
      <w:ind w:left="720"/>
      <w:contextualSpacing/>
    </w:pPr>
  </w:style>
  <w:style w:type="character" w:styleId="Hyperlink">
    <w:name w:val="Hyperlink"/>
    <w:basedOn w:val="DefaultParagraphFont"/>
    <w:uiPriority w:val="99"/>
    <w:unhideWhenUsed/>
    <w:rsid w:val="008D4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F5"/>
    <w:rPr>
      <w:rFonts w:ascii="Tahoma" w:hAnsi="Tahoma" w:cs="Tahoma"/>
      <w:sz w:val="16"/>
      <w:szCs w:val="16"/>
    </w:rPr>
  </w:style>
  <w:style w:type="paragraph" w:styleId="ListParagraph">
    <w:name w:val="List Paragraph"/>
    <w:basedOn w:val="Normal"/>
    <w:uiPriority w:val="34"/>
    <w:qFormat/>
    <w:rsid w:val="007227B0"/>
    <w:pPr>
      <w:ind w:left="720"/>
      <w:contextualSpacing/>
    </w:pPr>
  </w:style>
  <w:style w:type="character" w:styleId="Hyperlink">
    <w:name w:val="Hyperlink"/>
    <w:basedOn w:val="DefaultParagraphFont"/>
    <w:uiPriority w:val="99"/>
    <w:unhideWhenUsed/>
    <w:rsid w:val="008D4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mailto:webwork@mt.gov"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David</dc:creator>
  <cp:lastModifiedBy>Paton, David</cp:lastModifiedBy>
  <cp:revision>2</cp:revision>
  <dcterms:created xsi:type="dcterms:W3CDTF">2014-10-23T16:19:00Z</dcterms:created>
  <dcterms:modified xsi:type="dcterms:W3CDTF">2014-10-23T21:52:00Z</dcterms:modified>
</cp:coreProperties>
</file>